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32B" w:rsidRDefault="0056532B">
      <w:pPr>
        <w:pStyle w:val="normal"/>
        <w:spacing w:after="160" w:line="259" w:lineRule="auto"/>
        <w:rPr>
          <w:rFonts w:ascii="Calibri" w:eastAsia="Calibri" w:hAnsi="Calibri" w:cs="Calibri"/>
          <w:b/>
        </w:rPr>
      </w:pPr>
    </w:p>
    <w:p w:rsidR="0056532B" w:rsidRPr="0044765B" w:rsidRDefault="00BC22B9">
      <w:pPr>
        <w:pStyle w:val="normal"/>
        <w:rPr>
          <w:rFonts w:ascii="Times New Roman" w:eastAsia="Times New Roman" w:hAnsi="Times New Roman" w:cs="Times New Roman"/>
          <w:i/>
          <w:sz w:val="24"/>
          <w:szCs w:val="24"/>
          <w:lang w:val="es-ES"/>
        </w:rPr>
      </w:pPr>
      <w:r w:rsidRPr="0044765B">
        <w:rPr>
          <w:rFonts w:ascii="Times New Roman" w:eastAsia="Times New Roman" w:hAnsi="Times New Roman" w:cs="Times New Roman"/>
          <w:i/>
          <w:sz w:val="24"/>
          <w:szCs w:val="24"/>
          <w:lang w:val="es-ES"/>
        </w:rPr>
        <w:t>24 februarie 2022</w:t>
      </w:r>
    </w:p>
    <w:p w:rsidR="0056532B" w:rsidRPr="0044765B" w:rsidRDefault="0056532B">
      <w:pPr>
        <w:pStyle w:val="normal"/>
        <w:rPr>
          <w:rFonts w:ascii="Times New Roman" w:eastAsia="Times New Roman" w:hAnsi="Times New Roman" w:cs="Times New Roman"/>
          <w:i/>
          <w:sz w:val="24"/>
          <w:szCs w:val="24"/>
          <w:lang w:val="es-ES"/>
        </w:rPr>
      </w:pPr>
    </w:p>
    <w:p w:rsidR="0056532B" w:rsidRPr="0044765B" w:rsidRDefault="00BC22B9">
      <w:pPr>
        <w:pStyle w:val="normal"/>
        <w:spacing w:after="160" w:line="259" w:lineRule="auto"/>
        <w:jc w:val="center"/>
        <w:rPr>
          <w:rFonts w:ascii="Calibri" w:eastAsia="Calibri" w:hAnsi="Calibri" w:cs="Calibri"/>
          <w:b/>
          <w:lang w:val="es-ES"/>
        </w:rPr>
      </w:pPr>
      <w:r w:rsidRPr="0044765B">
        <w:rPr>
          <w:rFonts w:ascii="Calibri" w:eastAsia="Calibri" w:hAnsi="Calibri" w:cs="Calibri"/>
          <w:b/>
          <w:lang w:val="es-ES"/>
        </w:rPr>
        <w:t>DECLARAȚIA</w:t>
      </w:r>
    </w:p>
    <w:p w:rsidR="0056532B" w:rsidRPr="0044765B" w:rsidRDefault="00BC22B9">
      <w:pPr>
        <w:pStyle w:val="normal"/>
        <w:shd w:val="clear" w:color="auto" w:fill="FFFFFF"/>
        <w:spacing w:line="259" w:lineRule="auto"/>
        <w:ind w:left="-440"/>
        <w:jc w:val="center"/>
        <w:rPr>
          <w:rFonts w:ascii="Calibri" w:eastAsia="Calibri" w:hAnsi="Calibri" w:cs="Calibri"/>
          <w:b/>
          <w:lang w:val="es-ES"/>
        </w:rPr>
      </w:pPr>
      <w:r w:rsidRPr="0044765B">
        <w:rPr>
          <w:rFonts w:ascii="Calibri" w:eastAsia="Calibri" w:hAnsi="Calibri" w:cs="Calibri"/>
          <w:b/>
          <w:lang w:val="es-ES"/>
        </w:rPr>
        <w:t>Platformei Naționale din Republica Moldova</w:t>
      </w:r>
    </w:p>
    <w:p w:rsidR="0056532B" w:rsidRPr="0044765B" w:rsidRDefault="00BC22B9">
      <w:pPr>
        <w:pStyle w:val="normal"/>
        <w:shd w:val="clear" w:color="auto" w:fill="FFFFFF"/>
        <w:spacing w:line="259" w:lineRule="auto"/>
        <w:ind w:left="-440"/>
        <w:jc w:val="center"/>
        <w:rPr>
          <w:rFonts w:ascii="Calibri" w:eastAsia="Calibri" w:hAnsi="Calibri" w:cs="Calibri"/>
          <w:b/>
          <w:lang w:val="es-ES"/>
        </w:rPr>
      </w:pPr>
      <w:r w:rsidRPr="0044765B">
        <w:rPr>
          <w:rFonts w:ascii="Calibri" w:eastAsia="Calibri" w:hAnsi="Calibri" w:cs="Calibri"/>
          <w:b/>
          <w:lang w:val="es-ES"/>
        </w:rPr>
        <w:t xml:space="preserve"> a Forumului Societății Civile din Parteneriatul Estic</w:t>
      </w:r>
    </w:p>
    <w:p w:rsidR="0056532B" w:rsidRPr="0044765B" w:rsidRDefault="0056532B">
      <w:pPr>
        <w:pStyle w:val="normal"/>
        <w:jc w:val="center"/>
        <w:rPr>
          <w:rFonts w:ascii="Calibri" w:eastAsia="Calibri" w:hAnsi="Calibri" w:cs="Calibri"/>
          <w:b/>
          <w:lang w:val="es-ES"/>
        </w:rPr>
      </w:pPr>
    </w:p>
    <w:p w:rsidR="0056532B" w:rsidRPr="0044765B" w:rsidRDefault="00BC22B9">
      <w:pPr>
        <w:pStyle w:val="normal"/>
        <w:jc w:val="center"/>
        <w:rPr>
          <w:rFonts w:ascii="Times New Roman" w:eastAsia="Times New Roman" w:hAnsi="Times New Roman" w:cs="Times New Roman"/>
          <w:i/>
          <w:sz w:val="24"/>
          <w:szCs w:val="24"/>
          <w:lang w:val="es-ES"/>
        </w:rPr>
      </w:pPr>
      <w:r w:rsidRPr="0044765B">
        <w:rPr>
          <w:rFonts w:ascii="Calibri" w:eastAsia="Calibri" w:hAnsi="Calibri" w:cs="Calibri"/>
          <w:b/>
          <w:lang w:val="es-ES"/>
        </w:rPr>
        <w:t>privind condamnarea agresiunii neprovocate a Rusiei împotriva Ucrainei</w:t>
      </w:r>
    </w:p>
    <w:p w:rsidR="0056532B" w:rsidRPr="0044765B" w:rsidRDefault="0056532B">
      <w:pPr>
        <w:pStyle w:val="normal"/>
        <w:rPr>
          <w:rFonts w:ascii="Calibri" w:eastAsia="Calibri" w:hAnsi="Calibri" w:cs="Calibri"/>
          <w:lang w:val="es-ES"/>
        </w:rPr>
      </w:pPr>
    </w:p>
    <w:p w:rsidR="0056532B" w:rsidRPr="0044765B" w:rsidRDefault="0056532B">
      <w:pPr>
        <w:pStyle w:val="normal"/>
        <w:jc w:val="both"/>
        <w:rPr>
          <w:rFonts w:ascii="Times New Roman" w:eastAsia="Times New Roman" w:hAnsi="Times New Roman" w:cs="Times New Roman"/>
          <w:sz w:val="24"/>
          <w:szCs w:val="24"/>
          <w:lang w:val="es-ES"/>
        </w:rPr>
      </w:pP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sz w:val="24"/>
          <w:szCs w:val="24"/>
          <w:lang w:val="es-ES"/>
        </w:rPr>
        <w:t xml:space="preserve">Noi, membrii Platformei Naționale a Forumului Societății Civile din Parteneriatul Estic, care întrunește 100 de organizații membre: </w:t>
      </w:r>
    </w:p>
    <w:p w:rsidR="0056532B" w:rsidRPr="0044765B" w:rsidRDefault="0056532B">
      <w:pPr>
        <w:pStyle w:val="normal"/>
        <w:jc w:val="both"/>
        <w:rPr>
          <w:rFonts w:ascii="Times New Roman" w:eastAsia="Times New Roman" w:hAnsi="Times New Roman" w:cs="Times New Roman"/>
          <w:b/>
          <w:sz w:val="24"/>
          <w:szCs w:val="24"/>
          <w:lang w:val="es-ES"/>
        </w:rPr>
      </w:pP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b/>
          <w:sz w:val="24"/>
          <w:szCs w:val="24"/>
          <w:lang w:val="es-ES"/>
        </w:rPr>
        <w:t>Condamnăm</w:t>
      </w:r>
      <w:r w:rsidRPr="0044765B">
        <w:rPr>
          <w:rFonts w:ascii="Times New Roman" w:eastAsia="Times New Roman" w:hAnsi="Times New Roman" w:cs="Times New Roman"/>
          <w:sz w:val="24"/>
          <w:szCs w:val="24"/>
          <w:lang w:val="es-ES"/>
        </w:rPr>
        <w:t xml:space="preserve"> cu fermitate agresiunea Federației Ruse împotriva Ucrainei, lansată inclusiv de pe teritoriul Belarus, încălcarea integrității teritoriale a vecinului nostru și a normelor dreptului internațional.</w:t>
      </w:r>
    </w:p>
    <w:p w:rsidR="0056532B" w:rsidRPr="0044765B" w:rsidRDefault="0056532B">
      <w:pPr>
        <w:pStyle w:val="normal"/>
        <w:jc w:val="both"/>
        <w:rPr>
          <w:rFonts w:ascii="Times New Roman" w:eastAsia="Times New Roman" w:hAnsi="Times New Roman" w:cs="Times New Roman"/>
          <w:sz w:val="24"/>
          <w:szCs w:val="24"/>
          <w:lang w:val="es-ES"/>
        </w:rPr>
      </w:pP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b/>
          <w:sz w:val="24"/>
          <w:szCs w:val="24"/>
          <w:lang w:val="es-ES"/>
        </w:rPr>
        <w:t>Cerem</w:t>
      </w:r>
      <w:r w:rsidRPr="0044765B">
        <w:rPr>
          <w:rFonts w:ascii="Times New Roman" w:eastAsia="Times New Roman" w:hAnsi="Times New Roman" w:cs="Times New Roman"/>
          <w:sz w:val="24"/>
          <w:szCs w:val="24"/>
          <w:lang w:val="es-ES"/>
        </w:rPr>
        <w:t xml:space="preserve"> Federației Ruse să înceteze imediat și fără precondiții operațiunile militare și să-și retragă forțele armate de pe teritoriul Ucrainei. </w:t>
      </w: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sz w:val="24"/>
          <w:szCs w:val="24"/>
          <w:lang w:val="es-ES"/>
        </w:rPr>
        <w:t xml:space="preserve"> </w:t>
      </w: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b/>
          <w:sz w:val="24"/>
          <w:szCs w:val="24"/>
          <w:lang w:val="es-ES"/>
        </w:rPr>
        <w:t xml:space="preserve">Facem apel </w:t>
      </w:r>
      <w:r w:rsidRPr="0044765B">
        <w:rPr>
          <w:rFonts w:ascii="Times New Roman" w:eastAsia="Times New Roman" w:hAnsi="Times New Roman" w:cs="Times New Roman"/>
          <w:sz w:val="24"/>
          <w:szCs w:val="24"/>
          <w:lang w:val="es-ES"/>
        </w:rPr>
        <w:t>către comunitatea internațională să întreprindă de urgență toate acțiunile care se impun de normele dreptului internațional pentru oprirea imediată a agresiunii Rusiei cu implicarea Belarus împotriva Ucrainei și revenirea la soluționarea conflictului pe cale pașnică. Răspunsul comunității internaționale trebuie să includă măsuri de descurajare și sancționare a statului agresor, dar și de susținere a autorităților ucrainene.</w:t>
      </w: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sz w:val="24"/>
          <w:szCs w:val="24"/>
          <w:lang w:val="es-ES"/>
        </w:rPr>
        <w:t xml:space="preserve"> </w:t>
      </w: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b/>
          <w:sz w:val="24"/>
          <w:szCs w:val="24"/>
          <w:lang w:val="es-ES"/>
        </w:rPr>
        <w:t>Ne solidarizăm</w:t>
      </w:r>
      <w:r w:rsidRPr="0044765B">
        <w:rPr>
          <w:rFonts w:ascii="Times New Roman" w:eastAsia="Times New Roman" w:hAnsi="Times New Roman" w:cs="Times New Roman"/>
          <w:sz w:val="24"/>
          <w:szCs w:val="24"/>
          <w:lang w:val="es-ES"/>
        </w:rPr>
        <w:t xml:space="preserve"> cu poporul Ucrainei și salutăm reținerea manifestată de autoritățile ucrainene și disponibilitatea acestora de a căuta soluții diplomatice.</w:t>
      </w: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sz w:val="24"/>
          <w:szCs w:val="24"/>
          <w:lang w:val="es-ES"/>
        </w:rPr>
        <w:t xml:space="preserve"> </w:t>
      </w: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b/>
          <w:sz w:val="24"/>
          <w:szCs w:val="24"/>
          <w:lang w:val="es-ES"/>
        </w:rPr>
        <w:t>Facem apel</w:t>
      </w:r>
      <w:r w:rsidRPr="0044765B">
        <w:rPr>
          <w:rFonts w:ascii="Times New Roman" w:eastAsia="Times New Roman" w:hAnsi="Times New Roman" w:cs="Times New Roman"/>
          <w:sz w:val="24"/>
          <w:szCs w:val="24"/>
          <w:lang w:val="es-ES"/>
        </w:rPr>
        <w:t xml:space="preserve"> către organizațiile internaționale ONU, OSCE, Consiliului Europei, NATO, UE, și statele sale membre, SUA, Turcia, Marea Britanie, Canada, Elveția și alte state partenere să ofere suport imediat Republicii Moldova în gestionarea situației umanitare de criză, în monitorizarea situației de securitate și acordarea asistenței necesare pentru a preveni potențiale acțiuni de agresiune hibridă asupra Republicii Moldova.</w:t>
      </w:r>
    </w:p>
    <w:p w:rsidR="0056532B" w:rsidRPr="0044765B" w:rsidRDefault="0056532B">
      <w:pPr>
        <w:pStyle w:val="normal"/>
        <w:jc w:val="both"/>
        <w:rPr>
          <w:rFonts w:ascii="Times New Roman" w:eastAsia="Times New Roman" w:hAnsi="Times New Roman" w:cs="Times New Roman"/>
          <w:sz w:val="24"/>
          <w:szCs w:val="24"/>
          <w:lang w:val="es-ES"/>
        </w:rPr>
      </w:pP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b/>
          <w:sz w:val="24"/>
          <w:szCs w:val="24"/>
          <w:lang w:val="es-ES"/>
        </w:rPr>
        <w:t>Facem apel</w:t>
      </w:r>
      <w:r w:rsidRPr="0044765B">
        <w:rPr>
          <w:rFonts w:ascii="Times New Roman" w:eastAsia="Times New Roman" w:hAnsi="Times New Roman" w:cs="Times New Roman"/>
          <w:sz w:val="24"/>
          <w:szCs w:val="24"/>
          <w:lang w:val="es-ES"/>
        </w:rPr>
        <w:t xml:space="preserve"> către autoritățile Republicii Moldova să asigure informarea continuă a populației privind măsurile luate la nivel național în contextul situației excepționale anunțate. </w:t>
      </w: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sz w:val="24"/>
          <w:szCs w:val="24"/>
          <w:lang w:val="es-ES"/>
        </w:rPr>
        <w:t xml:space="preserve"> </w:t>
      </w: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b/>
          <w:sz w:val="24"/>
          <w:szCs w:val="24"/>
          <w:lang w:val="es-ES"/>
        </w:rPr>
        <w:t>Încurajăm</w:t>
      </w:r>
      <w:r w:rsidRPr="0044765B">
        <w:rPr>
          <w:rFonts w:ascii="Times New Roman" w:eastAsia="Times New Roman" w:hAnsi="Times New Roman" w:cs="Times New Roman"/>
          <w:sz w:val="24"/>
          <w:szCs w:val="24"/>
          <w:lang w:val="es-ES"/>
        </w:rPr>
        <w:t xml:space="preserve"> autoritățile Republicii Moldova să întreprindă de urgență acțiuni prompte de securizare a spațiului informațional al Republicii Moldova, inclusiv prin limitarea </w:t>
      </w:r>
      <w:r w:rsidRPr="0044765B">
        <w:rPr>
          <w:rFonts w:ascii="Times New Roman" w:eastAsia="Times New Roman" w:hAnsi="Times New Roman" w:cs="Times New Roman"/>
          <w:sz w:val="24"/>
          <w:szCs w:val="24"/>
          <w:lang w:val="es-ES"/>
        </w:rPr>
        <w:lastRenderedPageBreak/>
        <w:t>propagandei și dezinformării din partea Kremlinului și a instrumentelor sale de influență în Republica Moldova.</w:t>
      </w: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sz w:val="24"/>
          <w:szCs w:val="24"/>
          <w:lang w:val="es-ES"/>
        </w:rPr>
        <w:t xml:space="preserve"> </w:t>
      </w: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b/>
          <w:sz w:val="24"/>
          <w:szCs w:val="24"/>
          <w:lang w:val="es-ES"/>
        </w:rPr>
        <w:t>Solicităm instituțiilor mass-media</w:t>
      </w:r>
      <w:r w:rsidRPr="0044765B">
        <w:rPr>
          <w:rFonts w:ascii="Times New Roman" w:eastAsia="Times New Roman" w:hAnsi="Times New Roman" w:cs="Times New Roman"/>
          <w:sz w:val="24"/>
          <w:szCs w:val="24"/>
          <w:lang w:val="es-ES"/>
        </w:rPr>
        <w:t xml:space="preserve"> din Republica Moldova să se abțină de la distribuirea propagandei, a știrilor false, să combată dezinformarea și să relateze corect și responsabil despre criza din regiune, utilizând sursele oficiale de informare.</w:t>
      </w:r>
    </w:p>
    <w:p w:rsidR="0056532B" w:rsidRPr="0044765B" w:rsidRDefault="0056532B">
      <w:pPr>
        <w:pStyle w:val="normal"/>
        <w:jc w:val="both"/>
        <w:rPr>
          <w:rFonts w:ascii="Times New Roman" w:eastAsia="Times New Roman" w:hAnsi="Times New Roman" w:cs="Times New Roman"/>
          <w:b/>
          <w:sz w:val="24"/>
          <w:szCs w:val="24"/>
          <w:lang w:val="es-ES"/>
        </w:rPr>
      </w:pP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b/>
          <w:sz w:val="24"/>
          <w:szCs w:val="24"/>
          <w:lang w:val="es-ES"/>
        </w:rPr>
        <w:t>Chemăm</w:t>
      </w:r>
      <w:r w:rsidRPr="0044765B">
        <w:rPr>
          <w:rFonts w:ascii="Times New Roman" w:eastAsia="Times New Roman" w:hAnsi="Times New Roman" w:cs="Times New Roman"/>
          <w:sz w:val="24"/>
          <w:szCs w:val="24"/>
          <w:lang w:val="es-ES"/>
        </w:rPr>
        <w:t xml:space="preserve"> cetățenii Republicii Moldova și toate forțele politice la unitate, coeziune, </w:t>
      </w:r>
      <w:r w:rsidRPr="0044765B">
        <w:rPr>
          <w:rFonts w:ascii="Times New Roman" w:eastAsia="Times New Roman" w:hAnsi="Times New Roman" w:cs="Times New Roman"/>
          <w:color w:val="303030"/>
          <w:sz w:val="24"/>
          <w:szCs w:val="24"/>
          <w:lang w:val="es-ES"/>
        </w:rPr>
        <w:t>solidaritate,</w:t>
      </w:r>
      <w:r w:rsidRPr="0044765B">
        <w:rPr>
          <w:rFonts w:ascii="Times New Roman" w:eastAsia="Times New Roman" w:hAnsi="Times New Roman" w:cs="Times New Roman"/>
          <w:color w:val="0000FF"/>
          <w:sz w:val="24"/>
          <w:szCs w:val="24"/>
          <w:lang w:val="es-ES"/>
        </w:rPr>
        <w:t xml:space="preserve"> </w:t>
      </w:r>
      <w:r w:rsidRPr="0044765B">
        <w:rPr>
          <w:rFonts w:ascii="Times New Roman" w:eastAsia="Times New Roman" w:hAnsi="Times New Roman" w:cs="Times New Roman"/>
          <w:sz w:val="24"/>
          <w:szCs w:val="24"/>
          <w:lang w:val="es-ES"/>
        </w:rPr>
        <w:t>calm și responsabilitate în această situație excepțională în regiune și în Republica Moldova.</w:t>
      </w: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sz w:val="24"/>
          <w:szCs w:val="24"/>
          <w:lang w:val="es-ES"/>
        </w:rPr>
        <w:t xml:space="preserve"> </w:t>
      </w:r>
    </w:p>
    <w:p w:rsidR="0056532B" w:rsidRPr="0044765B" w:rsidRDefault="00BC22B9">
      <w:pPr>
        <w:pStyle w:val="normal"/>
        <w:jc w:val="both"/>
        <w:rPr>
          <w:rFonts w:ascii="Times New Roman" w:eastAsia="Times New Roman" w:hAnsi="Times New Roman" w:cs="Times New Roman"/>
          <w:sz w:val="24"/>
          <w:szCs w:val="24"/>
          <w:lang w:val="es-ES"/>
        </w:rPr>
      </w:pPr>
      <w:r w:rsidRPr="0044765B">
        <w:rPr>
          <w:rFonts w:ascii="Times New Roman" w:eastAsia="Times New Roman" w:hAnsi="Times New Roman" w:cs="Times New Roman"/>
          <w:b/>
          <w:sz w:val="24"/>
          <w:szCs w:val="24"/>
          <w:lang w:val="es-ES"/>
        </w:rPr>
        <w:t xml:space="preserve">Ne exprimăm </w:t>
      </w:r>
      <w:r w:rsidRPr="0044765B">
        <w:rPr>
          <w:rFonts w:ascii="Times New Roman" w:eastAsia="Times New Roman" w:hAnsi="Times New Roman" w:cs="Times New Roman"/>
          <w:sz w:val="24"/>
          <w:szCs w:val="24"/>
          <w:lang w:val="es-ES"/>
        </w:rPr>
        <w:t>disponibilitatea de a oferi asistența și expertiza necesară în efortul autorităților naționale de gestionare a situației excepționale în cooperare cu partenerii de dezvoltare ai Republicii Moldova.</w:t>
      </w:r>
    </w:p>
    <w:p w:rsidR="0056532B" w:rsidRPr="0044765B" w:rsidRDefault="0056532B">
      <w:pPr>
        <w:pStyle w:val="normal"/>
        <w:rPr>
          <w:rFonts w:ascii="Times New Roman" w:eastAsia="Times New Roman" w:hAnsi="Times New Roman" w:cs="Times New Roman"/>
          <w:sz w:val="24"/>
          <w:szCs w:val="24"/>
          <w:lang w:val="es-ES"/>
        </w:rPr>
      </w:pPr>
    </w:p>
    <w:p w:rsidR="0056532B" w:rsidRPr="0044765B" w:rsidRDefault="00BC22B9">
      <w:pPr>
        <w:pStyle w:val="normal"/>
        <w:jc w:val="both"/>
        <w:rPr>
          <w:rFonts w:ascii="Times New Roman" w:eastAsia="Times New Roman" w:hAnsi="Times New Roman" w:cs="Times New Roman"/>
          <w:i/>
          <w:sz w:val="24"/>
          <w:szCs w:val="24"/>
          <w:lang w:val="es-ES"/>
        </w:rPr>
      </w:pPr>
      <w:r w:rsidRPr="0044765B">
        <w:rPr>
          <w:rFonts w:ascii="Times New Roman" w:eastAsia="Times New Roman" w:hAnsi="Times New Roman" w:cs="Times New Roman"/>
          <w:i/>
          <w:sz w:val="24"/>
          <w:szCs w:val="24"/>
          <w:lang w:val="es-ES"/>
        </w:rPr>
        <w:t>Platforma Națională a Forumului Societății Civile din Parteneriatul Estic a fost creată în anul 2011 și în acest moment are 100 de organizații membre, 7 dintre acestea constituind organizație umbrelă pentru alte peste 255 de organizații. Misiunea Platformei este consolidarea procesului de integrare europeană și de dezvoltare democratică a Republicii Moldova, de a contribui la procesul de advocacy și monitorizare pentru implementarea Acordului de Asociere dintre RM-UE și alte documente relevante ce se referă la Parteneriatul Estic și relația RM-UE.</w:t>
      </w: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D20A25" w:rsidRPr="0044765B" w:rsidRDefault="00D20A25">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rFonts w:ascii="Times New Roman" w:eastAsia="Times New Roman" w:hAnsi="Times New Roman" w:cs="Times New Roman"/>
          <w:i/>
          <w:sz w:val="24"/>
          <w:szCs w:val="24"/>
          <w:lang w:val="es-ES"/>
        </w:rPr>
      </w:pPr>
    </w:p>
    <w:p w:rsidR="0056532B" w:rsidRPr="0044765B" w:rsidRDefault="0056532B">
      <w:pPr>
        <w:pStyle w:val="normal"/>
        <w:jc w:val="both"/>
        <w:rPr>
          <w:color w:val="303030"/>
          <w:sz w:val="24"/>
          <w:szCs w:val="24"/>
          <w:highlight w:val="white"/>
          <w:lang w:val="es-ES"/>
        </w:rPr>
      </w:pPr>
    </w:p>
    <w:sectPr w:rsidR="0056532B" w:rsidRPr="0044765B" w:rsidSect="0056532B">
      <w:headerReference w:type="default" r:id="rId6"/>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E5D" w:rsidRDefault="00EE2E5D" w:rsidP="0056532B">
      <w:pPr>
        <w:spacing w:line="240" w:lineRule="auto"/>
      </w:pPr>
      <w:r>
        <w:separator/>
      </w:r>
    </w:p>
  </w:endnote>
  <w:endnote w:type="continuationSeparator" w:id="0">
    <w:p w:rsidR="00EE2E5D" w:rsidRDefault="00EE2E5D" w:rsidP="005653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E5D" w:rsidRDefault="00EE2E5D" w:rsidP="0056532B">
      <w:pPr>
        <w:spacing w:line="240" w:lineRule="auto"/>
      </w:pPr>
      <w:r>
        <w:separator/>
      </w:r>
    </w:p>
  </w:footnote>
  <w:footnote w:type="continuationSeparator" w:id="0">
    <w:p w:rsidR="00EE2E5D" w:rsidRDefault="00EE2E5D" w:rsidP="0056532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2B" w:rsidRDefault="00BC22B9">
    <w:pPr>
      <w:pStyle w:val="normal"/>
      <w:spacing w:after="160" w:line="259" w:lineRule="auto"/>
    </w:pPr>
    <w:r>
      <w:rPr>
        <w:rFonts w:ascii="Calibri" w:eastAsia="Calibri" w:hAnsi="Calibri" w:cs="Calibri"/>
        <w:b/>
        <w:noProof/>
      </w:rPr>
      <w:drawing>
        <wp:inline distT="114300" distB="114300" distL="114300" distR="114300">
          <wp:extent cx="2678253" cy="6524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78253" cy="652463"/>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6532B"/>
    <w:rsid w:val="0044765B"/>
    <w:rsid w:val="004E2F57"/>
    <w:rsid w:val="0056532B"/>
    <w:rsid w:val="00BC22B9"/>
    <w:rsid w:val="00D20A25"/>
    <w:rsid w:val="00EE2E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57"/>
  </w:style>
  <w:style w:type="paragraph" w:styleId="1">
    <w:name w:val="heading 1"/>
    <w:basedOn w:val="normal"/>
    <w:next w:val="normal"/>
    <w:rsid w:val="0056532B"/>
    <w:pPr>
      <w:keepNext/>
      <w:keepLines/>
      <w:spacing w:before="400" w:after="120"/>
      <w:outlineLvl w:val="0"/>
    </w:pPr>
    <w:rPr>
      <w:sz w:val="40"/>
      <w:szCs w:val="40"/>
    </w:rPr>
  </w:style>
  <w:style w:type="paragraph" w:styleId="2">
    <w:name w:val="heading 2"/>
    <w:basedOn w:val="normal"/>
    <w:next w:val="normal"/>
    <w:rsid w:val="0056532B"/>
    <w:pPr>
      <w:keepNext/>
      <w:keepLines/>
      <w:spacing w:before="360" w:after="120"/>
      <w:outlineLvl w:val="1"/>
    </w:pPr>
    <w:rPr>
      <w:sz w:val="32"/>
      <w:szCs w:val="32"/>
    </w:rPr>
  </w:style>
  <w:style w:type="paragraph" w:styleId="3">
    <w:name w:val="heading 3"/>
    <w:basedOn w:val="normal"/>
    <w:next w:val="normal"/>
    <w:rsid w:val="0056532B"/>
    <w:pPr>
      <w:keepNext/>
      <w:keepLines/>
      <w:spacing w:before="320" w:after="80"/>
      <w:outlineLvl w:val="2"/>
    </w:pPr>
    <w:rPr>
      <w:color w:val="434343"/>
      <w:sz w:val="28"/>
      <w:szCs w:val="28"/>
    </w:rPr>
  </w:style>
  <w:style w:type="paragraph" w:styleId="4">
    <w:name w:val="heading 4"/>
    <w:basedOn w:val="normal"/>
    <w:next w:val="normal"/>
    <w:rsid w:val="0056532B"/>
    <w:pPr>
      <w:keepNext/>
      <w:keepLines/>
      <w:spacing w:before="280" w:after="80"/>
      <w:outlineLvl w:val="3"/>
    </w:pPr>
    <w:rPr>
      <w:color w:val="666666"/>
      <w:sz w:val="24"/>
      <w:szCs w:val="24"/>
    </w:rPr>
  </w:style>
  <w:style w:type="paragraph" w:styleId="5">
    <w:name w:val="heading 5"/>
    <w:basedOn w:val="normal"/>
    <w:next w:val="normal"/>
    <w:rsid w:val="0056532B"/>
    <w:pPr>
      <w:keepNext/>
      <w:keepLines/>
      <w:spacing w:before="240" w:after="80"/>
      <w:outlineLvl w:val="4"/>
    </w:pPr>
    <w:rPr>
      <w:color w:val="666666"/>
    </w:rPr>
  </w:style>
  <w:style w:type="paragraph" w:styleId="6">
    <w:name w:val="heading 6"/>
    <w:basedOn w:val="normal"/>
    <w:next w:val="normal"/>
    <w:rsid w:val="0056532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56532B"/>
  </w:style>
  <w:style w:type="table" w:customStyle="1" w:styleId="TableNormal">
    <w:name w:val="Table Normal"/>
    <w:rsid w:val="0056532B"/>
    <w:tblPr>
      <w:tblCellMar>
        <w:top w:w="0" w:type="dxa"/>
        <w:left w:w="0" w:type="dxa"/>
        <w:bottom w:w="0" w:type="dxa"/>
        <w:right w:w="0" w:type="dxa"/>
      </w:tblCellMar>
    </w:tblPr>
  </w:style>
  <w:style w:type="paragraph" w:styleId="a3">
    <w:name w:val="Title"/>
    <w:basedOn w:val="normal"/>
    <w:next w:val="normal"/>
    <w:rsid w:val="0056532B"/>
    <w:pPr>
      <w:keepNext/>
      <w:keepLines/>
      <w:spacing w:after="60"/>
    </w:pPr>
    <w:rPr>
      <w:sz w:val="52"/>
      <w:szCs w:val="52"/>
    </w:rPr>
  </w:style>
  <w:style w:type="paragraph" w:styleId="a4">
    <w:name w:val="Subtitle"/>
    <w:basedOn w:val="normal"/>
    <w:next w:val="normal"/>
    <w:rsid w:val="0056532B"/>
    <w:pPr>
      <w:keepNext/>
      <w:keepLines/>
      <w:spacing w:after="320"/>
    </w:pPr>
    <w:rPr>
      <w:color w:val="666666"/>
      <w:sz w:val="30"/>
      <w:szCs w:val="30"/>
    </w:rPr>
  </w:style>
  <w:style w:type="paragraph" w:styleId="a5">
    <w:name w:val="Balloon Text"/>
    <w:basedOn w:val="a"/>
    <w:link w:val="a6"/>
    <w:uiPriority w:val="99"/>
    <w:semiHidden/>
    <w:unhideWhenUsed/>
    <w:rsid w:val="00D20A25"/>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0A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3</cp:revision>
  <dcterms:created xsi:type="dcterms:W3CDTF">2022-02-24T11:18:00Z</dcterms:created>
  <dcterms:modified xsi:type="dcterms:W3CDTF">2022-02-24T13:08:00Z</dcterms:modified>
</cp:coreProperties>
</file>